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22B" w:rsidRPr="00D159CD" w:rsidRDefault="004F5BC9" w:rsidP="00B4722B">
      <w:pPr>
        <w:tabs>
          <w:tab w:val="num" w:pos="720"/>
        </w:tabs>
        <w:spacing w:after="0" w:line="240" w:lineRule="auto"/>
        <w:rPr>
          <w:rFonts w:ascii="Times New Roman" w:eastAsia="Times New Roman" w:hAnsi="Times New Roman"/>
          <w:color w:val="000000"/>
          <w:sz w:val="24"/>
          <w:szCs w:val="24"/>
          <w:lang w:val="kk-KZ" w:eastAsia="ru-RU"/>
        </w:rPr>
      </w:pPr>
      <w:r>
        <w:rPr>
          <w:rFonts w:ascii="Times New Roman" w:eastAsia="Times New Roman" w:hAnsi="Times New Roman"/>
          <w:sz w:val="24"/>
          <w:szCs w:val="24"/>
          <w:lang w:val="kk-KZ" w:eastAsia="ru-RU"/>
        </w:rPr>
        <w:t>Лекция 1</w:t>
      </w:r>
      <w:r w:rsidR="003D0A87">
        <w:rPr>
          <w:rFonts w:ascii="Times New Roman" w:eastAsia="Times New Roman" w:hAnsi="Times New Roman"/>
          <w:sz w:val="24"/>
          <w:szCs w:val="24"/>
          <w:lang w:val="kk-KZ" w:eastAsia="ru-RU"/>
        </w:rPr>
        <w:t>3</w:t>
      </w:r>
      <w:bookmarkStart w:id="0" w:name="_GoBack"/>
      <w:bookmarkEnd w:id="0"/>
      <w:r w:rsidR="00B4722B" w:rsidRPr="00D159CD">
        <w:rPr>
          <w:rFonts w:ascii="Times New Roman" w:eastAsia="Times New Roman" w:hAnsi="Times New Roman"/>
          <w:sz w:val="24"/>
          <w:szCs w:val="24"/>
          <w:lang w:val="kk-KZ" w:eastAsia="ru-RU"/>
        </w:rPr>
        <w:t xml:space="preserve">. </w:t>
      </w:r>
      <w:r w:rsidR="00B4722B" w:rsidRPr="00D159CD">
        <w:rPr>
          <w:rFonts w:ascii="Times New Roman" w:eastAsia="Times New Roman" w:hAnsi="Times New Roman"/>
          <w:color w:val="000000"/>
          <w:sz w:val="24"/>
          <w:szCs w:val="24"/>
          <w:lang w:val="kk-KZ" w:eastAsia="ru-RU"/>
        </w:rPr>
        <w:t>Табиғи ресурстар мониторингі</w:t>
      </w:r>
    </w:p>
    <w:p w:rsidR="004F5BC9" w:rsidRDefault="00B4722B" w:rsidP="00B4722B">
      <w:r w:rsidRPr="00D159CD">
        <w:rPr>
          <w:rFonts w:ascii="Times New Roman" w:eastAsia="Times New Roman" w:hAnsi="Times New Roman"/>
          <w:color w:val="000000"/>
          <w:sz w:val="24"/>
          <w:szCs w:val="24"/>
          <w:lang w:val="kk-KZ" w:eastAsia="ru-RU"/>
        </w:rPr>
        <w:t>Биомониторинг.</w:t>
      </w:r>
    </w:p>
    <w:p w:rsidR="004F5BC9" w:rsidRPr="00F06D63" w:rsidRDefault="004F5BC9" w:rsidP="004F5BC9">
      <w:pPr>
        <w:pStyle w:val="a3"/>
        <w:ind w:left="0" w:firstLine="567"/>
        <w:jc w:val="both"/>
        <w:rPr>
          <w:rFonts w:ascii="Times New Roman" w:hAnsi="Times New Roman"/>
          <w:sz w:val="24"/>
          <w:szCs w:val="24"/>
        </w:rPr>
      </w:pPr>
      <w:r w:rsidRPr="00F06D63">
        <w:rPr>
          <w:rFonts w:ascii="Times New Roman" w:hAnsi="Times New Roman"/>
          <w:sz w:val="24"/>
          <w:szCs w:val="24"/>
        </w:rPr>
        <w:t xml:space="preserve">Табиғи ресурстар мониторингі мынадай түрлерді қамтиды: </w:t>
      </w:r>
    </w:p>
    <w:p w:rsidR="004F5BC9" w:rsidRPr="00F06D63" w:rsidRDefault="004F5BC9" w:rsidP="004F5BC9">
      <w:pPr>
        <w:pStyle w:val="a3"/>
        <w:numPr>
          <w:ilvl w:val="0"/>
          <w:numId w:val="1"/>
        </w:numPr>
        <w:tabs>
          <w:tab w:val="left" w:pos="993"/>
        </w:tabs>
        <w:ind w:left="0" w:firstLine="567"/>
        <w:jc w:val="both"/>
        <w:rPr>
          <w:rFonts w:ascii="Times New Roman" w:hAnsi="Times New Roman"/>
          <w:b/>
          <w:sz w:val="24"/>
          <w:szCs w:val="24"/>
        </w:rPr>
      </w:pPr>
      <w:r w:rsidRPr="00F06D63">
        <w:rPr>
          <w:rFonts w:ascii="Times New Roman" w:hAnsi="Times New Roman"/>
          <w:b/>
          <w:i/>
          <w:sz w:val="24"/>
          <w:szCs w:val="24"/>
        </w:rPr>
        <w:t>Жер мониторингі.</w:t>
      </w:r>
      <w:r w:rsidRPr="00F06D63">
        <w:rPr>
          <w:rFonts w:ascii="Times New Roman" w:hAnsi="Times New Roman"/>
          <w:sz w:val="24"/>
          <w:szCs w:val="24"/>
        </w:rPr>
        <w:t>Жер мониторингі болып жатқан өзгерістерді уақтылы анықтау, оларды бағалау, олардың одан әрі қанат жаюын болжау және теріс процестер салдарларының алдын алу және жою жөнінде ұсыныстар әзірлеу мақсатында жүргізілетін жер қорының сандық және сапалық жай-күйінің базалық (бастапқы), жедел, мерзімді бақылау жасау жүйесі болып табылады. Жер мониторингінің деректері Мемлекеттік жер кадастрында қорытылады.</w:t>
      </w:r>
    </w:p>
    <w:p w:rsidR="004F5BC9" w:rsidRPr="00F06D63" w:rsidRDefault="004F5BC9" w:rsidP="004F5BC9">
      <w:pPr>
        <w:pStyle w:val="a3"/>
        <w:numPr>
          <w:ilvl w:val="0"/>
          <w:numId w:val="1"/>
        </w:numPr>
        <w:tabs>
          <w:tab w:val="left" w:pos="993"/>
        </w:tabs>
        <w:ind w:left="0" w:firstLine="567"/>
        <w:jc w:val="both"/>
        <w:rPr>
          <w:rFonts w:ascii="Times New Roman" w:hAnsi="Times New Roman"/>
          <w:sz w:val="24"/>
          <w:szCs w:val="24"/>
        </w:rPr>
      </w:pPr>
      <w:r w:rsidRPr="00F06D63">
        <w:rPr>
          <w:rFonts w:ascii="Times New Roman" w:hAnsi="Times New Roman"/>
          <w:b/>
          <w:i/>
          <w:sz w:val="24"/>
          <w:szCs w:val="24"/>
        </w:rPr>
        <w:t>Су объектілері және оларды пайдалану мониторингі.</w:t>
      </w:r>
      <w:r w:rsidRPr="00F06D63">
        <w:rPr>
          <w:rFonts w:ascii="Times New Roman" w:hAnsi="Times New Roman"/>
          <w:sz w:val="24"/>
          <w:szCs w:val="24"/>
        </w:rPr>
        <w:t>Су объектілерінің мониторингі олардың жай-күйінің гидрологиялық, гидрогеологиялық, гидрогеохимиялық, санитарлық-химиялық, микробиологиялық, паразитологиялық, радиологиялық және уыттылық көрсеткіштерін тұрақты бақылау, теріс процестерді уақтылы анықтау, олардың қанат жаюын бағалау және болжау мақсатында алынған ақпаратты жинау, өңдеу және беру, жүзеге асырылатын су шаруашылығы іс-шараларының зиянды салдарларын болғызбау және тиімділік дәрежесін айқындау жөнінде ұсынымдар әзірлеу жүйесі болып табылады.</w:t>
      </w:r>
    </w:p>
    <w:p w:rsidR="004F5BC9" w:rsidRPr="00F06D63" w:rsidRDefault="004F5BC9" w:rsidP="004F5BC9">
      <w:pPr>
        <w:pStyle w:val="a3"/>
        <w:numPr>
          <w:ilvl w:val="0"/>
          <w:numId w:val="1"/>
        </w:numPr>
        <w:tabs>
          <w:tab w:val="left" w:pos="993"/>
        </w:tabs>
        <w:ind w:left="0" w:firstLine="567"/>
        <w:jc w:val="both"/>
        <w:rPr>
          <w:rFonts w:ascii="Times New Roman" w:hAnsi="Times New Roman"/>
          <w:sz w:val="24"/>
          <w:szCs w:val="24"/>
        </w:rPr>
      </w:pPr>
      <w:r w:rsidRPr="00F06D63">
        <w:rPr>
          <w:rFonts w:ascii="Times New Roman" w:hAnsi="Times New Roman"/>
          <w:b/>
          <w:i/>
          <w:sz w:val="24"/>
          <w:szCs w:val="24"/>
        </w:rPr>
        <w:t>Жер қойнауы мониторингі.</w:t>
      </w:r>
      <w:r w:rsidRPr="00F06D63">
        <w:rPr>
          <w:rFonts w:ascii="Times New Roman" w:hAnsi="Times New Roman"/>
          <w:sz w:val="24"/>
          <w:szCs w:val="24"/>
        </w:rPr>
        <w:t>Жер қойнауының мониторингі мемлекеттік жер қойнауы қорының ұтымды пайдалануын қамтамасыз ету және олардың өзгерістерін уақтылы анықтау, теріс процестерді бағалау, олардың алдын алу және салдарларын жою үшін жер қойнауының жай-күйіне бақылау жасау жүйесі болып табылады. Жер қойнауы мониторингінің деректері Мемлекеттік жер қойнауы кадастрында қорытылады.</w:t>
      </w:r>
    </w:p>
    <w:p w:rsidR="004F5BC9" w:rsidRPr="00F06D63" w:rsidRDefault="004F5BC9" w:rsidP="004F5BC9">
      <w:pPr>
        <w:pStyle w:val="a3"/>
        <w:numPr>
          <w:ilvl w:val="0"/>
          <w:numId w:val="1"/>
        </w:numPr>
        <w:tabs>
          <w:tab w:val="left" w:pos="993"/>
        </w:tabs>
        <w:ind w:left="0" w:firstLine="567"/>
        <w:jc w:val="both"/>
        <w:rPr>
          <w:rFonts w:ascii="Times New Roman" w:hAnsi="Times New Roman"/>
          <w:sz w:val="24"/>
          <w:szCs w:val="24"/>
        </w:rPr>
      </w:pPr>
      <w:r w:rsidRPr="00F06D63">
        <w:rPr>
          <w:rFonts w:ascii="Times New Roman" w:hAnsi="Times New Roman"/>
          <w:b/>
          <w:i/>
          <w:sz w:val="24"/>
          <w:szCs w:val="24"/>
        </w:rPr>
        <w:t>Ерекше қорғалатын табиғи аумақтардың мониторингі.</w:t>
      </w:r>
      <w:r w:rsidRPr="00F06D63">
        <w:rPr>
          <w:rFonts w:ascii="Times New Roman" w:hAnsi="Times New Roman"/>
          <w:sz w:val="24"/>
          <w:szCs w:val="24"/>
        </w:rPr>
        <w:t>Ерекше қорғалатын табиғи аумақтардың мониторингі- табиғи процестердің қалыпты өтуі мен қоршаған ортаның жай-күйіндегі өзгерістердің ерекше қорғалатын табиғи аумақтардың экологиялық жүйелеріне ісерін зерттеу үшін бақылау жасау жүйесі. Ерекше қорғалатын табиғи аумақтар мониторингінің деректері Ерекше қорғалатын табиғи аумақтардың мемлекеттік кадастрында қорытылады.</w:t>
      </w:r>
    </w:p>
    <w:p w:rsidR="004F5BC9" w:rsidRPr="00F06D63" w:rsidRDefault="004F5BC9" w:rsidP="004F5BC9">
      <w:pPr>
        <w:pStyle w:val="a3"/>
        <w:numPr>
          <w:ilvl w:val="0"/>
          <w:numId w:val="1"/>
        </w:numPr>
        <w:tabs>
          <w:tab w:val="left" w:pos="993"/>
        </w:tabs>
        <w:ind w:left="0" w:firstLine="567"/>
        <w:jc w:val="both"/>
        <w:rPr>
          <w:rFonts w:ascii="Times New Roman" w:hAnsi="Times New Roman"/>
          <w:sz w:val="24"/>
          <w:szCs w:val="24"/>
        </w:rPr>
      </w:pPr>
      <w:r w:rsidRPr="00F06D63">
        <w:rPr>
          <w:rFonts w:ascii="Times New Roman" w:hAnsi="Times New Roman"/>
          <w:b/>
          <w:i/>
          <w:sz w:val="24"/>
          <w:szCs w:val="24"/>
        </w:rPr>
        <w:t>Таулы экожүйелер мен шөлейттену мониторингі</w:t>
      </w:r>
      <w:r w:rsidRPr="00F06D63">
        <w:rPr>
          <w:rFonts w:ascii="Times New Roman" w:hAnsi="Times New Roman"/>
          <w:b/>
          <w:sz w:val="24"/>
          <w:szCs w:val="24"/>
        </w:rPr>
        <w:t>.</w:t>
      </w:r>
      <w:r w:rsidRPr="00F06D63">
        <w:rPr>
          <w:rFonts w:ascii="Times New Roman" w:hAnsi="Times New Roman"/>
          <w:sz w:val="24"/>
          <w:szCs w:val="24"/>
        </w:rPr>
        <w:t>Таулы экожүйелер мен шөлейттену мониторингі- шөлейттену мен оның зардаптарына дәне таулы экожүйелердің жай-күйіне бақылау жасау.</w:t>
      </w:r>
    </w:p>
    <w:p w:rsidR="004F5BC9" w:rsidRPr="00F06D63" w:rsidRDefault="004F5BC9" w:rsidP="004F5BC9">
      <w:pPr>
        <w:pStyle w:val="a3"/>
        <w:numPr>
          <w:ilvl w:val="0"/>
          <w:numId w:val="1"/>
        </w:numPr>
        <w:tabs>
          <w:tab w:val="left" w:pos="993"/>
        </w:tabs>
        <w:ind w:left="0" w:firstLine="567"/>
        <w:jc w:val="both"/>
        <w:rPr>
          <w:rFonts w:ascii="Times New Roman" w:hAnsi="Times New Roman"/>
          <w:b/>
          <w:sz w:val="24"/>
          <w:szCs w:val="24"/>
        </w:rPr>
      </w:pPr>
      <w:r w:rsidRPr="00F06D63">
        <w:rPr>
          <w:rFonts w:ascii="Times New Roman" w:hAnsi="Times New Roman"/>
          <w:b/>
          <w:i/>
          <w:sz w:val="24"/>
          <w:szCs w:val="24"/>
        </w:rPr>
        <w:t>Орман мониторингі.</w:t>
      </w:r>
      <w:r w:rsidRPr="00F06D63">
        <w:rPr>
          <w:rFonts w:ascii="Times New Roman" w:hAnsi="Times New Roman"/>
          <w:sz w:val="24"/>
          <w:szCs w:val="24"/>
        </w:rPr>
        <w:t>Орман мониторингі – орман қорын күзету,қорғау және ормандарды молықтыру, орман қорын пайдалану, биологиялық әралуандылықты және ормандардың экологиялық функцияларын сақтау саласындағы мемлекеттік басқару мақсатында орман қорының жай-күйі мен серпінін бақылау, бағалау және болжау жүйесін білдіреді. Орман мониторингінің деректері Мемлекеттік орман какадастрында қорытылады.</w:t>
      </w:r>
    </w:p>
    <w:p w:rsidR="004F5BC9" w:rsidRPr="00F06D63" w:rsidRDefault="004F5BC9" w:rsidP="004F5BC9">
      <w:pPr>
        <w:pStyle w:val="a3"/>
        <w:numPr>
          <w:ilvl w:val="0"/>
          <w:numId w:val="1"/>
        </w:numPr>
        <w:tabs>
          <w:tab w:val="left" w:pos="993"/>
        </w:tabs>
        <w:ind w:left="0" w:firstLine="567"/>
        <w:jc w:val="both"/>
        <w:rPr>
          <w:rFonts w:ascii="Times New Roman" w:hAnsi="Times New Roman"/>
          <w:sz w:val="24"/>
          <w:szCs w:val="24"/>
        </w:rPr>
      </w:pPr>
      <w:r w:rsidRPr="00F06D63">
        <w:rPr>
          <w:rFonts w:ascii="Times New Roman" w:hAnsi="Times New Roman"/>
          <w:b/>
          <w:i/>
          <w:sz w:val="24"/>
          <w:szCs w:val="24"/>
        </w:rPr>
        <w:t xml:space="preserve">Жануарлар дүниесінің мониторингі. </w:t>
      </w:r>
      <w:r w:rsidRPr="00F06D63">
        <w:rPr>
          <w:rFonts w:ascii="Times New Roman" w:hAnsi="Times New Roman"/>
          <w:sz w:val="24"/>
          <w:szCs w:val="24"/>
        </w:rPr>
        <w:t>Жануарлар дүниесінің мониторингі – жануарлар дүниесін қорғау, молықтыру мен пайдалану және биологиялық әралуандылықты сақтау саласындағы мемлекеттік басқару мақсатында жануарлар дүниесі объектілерінің жай-күйі мен динамикасын бақылау, бағалау және болжау жүйесі болып табылады. Жануарлар дүниесі мониторингінің деректері Жануарлар дүниесінің мемлекеттік кадастрында қорытылады.</w:t>
      </w:r>
    </w:p>
    <w:p w:rsidR="004F5BC9" w:rsidRPr="00F06D63" w:rsidRDefault="004F5BC9" w:rsidP="004F5BC9">
      <w:pPr>
        <w:pStyle w:val="a3"/>
        <w:numPr>
          <w:ilvl w:val="0"/>
          <w:numId w:val="1"/>
        </w:numPr>
        <w:tabs>
          <w:tab w:val="left" w:pos="993"/>
        </w:tabs>
        <w:ind w:left="0" w:firstLine="567"/>
        <w:jc w:val="both"/>
        <w:rPr>
          <w:rFonts w:ascii="Times New Roman" w:hAnsi="Times New Roman"/>
          <w:b/>
          <w:sz w:val="24"/>
          <w:szCs w:val="24"/>
        </w:rPr>
      </w:pPr>
      <w:r w:rsidRPr="00F06D63">
        <w:rPr>
          <w:rFonts w:ascii="Times New Roman" w:hAnsi="Times New Roman"/>
          <w:b/>
          <w:i/>
          <w:sz w:val="24"/>
          <w:szCs w:val="24"/>
        </w:rPr>
        <w:lastRenderedPageBreak/>
        <w:t>Өсімдіктер дүниесінің мониторингі.</w:t>
      </w:r>
      <w:r w:rsidRPr="00F06D63">
        <w:rPr>
          <w:rFonts w:ascii="Times New Roman" w:hAnsi="Times New Roman"/>
          <w:sz w:val="24"/>
          <w:szCs w:val="24"/>
        </w:rPr>
        <w:t xml:space="preserve"> Өсімдіктер дүниесінің мониторингі- өсімдіктер дүниесін зерттеу, қорғау, молықтыру және тұрақты пайдалану мақсатында олардың объектілері жай-күйінің бағалануын бақылау жүйесін білдіреді.</w:t>
      </w:r>
    </w:p>
    <w:p w:rsidR="008A177C" w:rsidRPr="004F5BC9" w:rsidRDefault="008A177C" w:rsidP="004F5BC9">
      <w:pPr>
        <w:ind w:firstLine="708"/>
        <w:rPr>
          <w:lang w:val="kk-KZ"/>
        </w:rPr>
      </w:pPr>
    </w:p>
    <w:sectPr w:rsidR="008A177C" w:rsidRPr="004F5B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4C3B04"/>
    <w:multiLevelType w:val="hybridMultilevel"/>
    <w:tmpl w:val="13CCD3CE"/>
    <w:lvl w:ilvl="0" w:tplc="9078B7C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184"/>
    <w:rsid w:val="003D0A87"/>
    <w:rsid w:val="004F5BC9"/>
    <w:rsid w:val="008A177C"/>
    <w:rsid w:val="00B4722B"/>
    <w:rsid w:val="00FA61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22B"/>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5BC9"/>
    <w:pPr>
      <w:ind w:left="720"/>
      <w:contextualSpacing/>
    </w:pPr>
    <w:rPr>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22B"/>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5BC9"/>
    <w:pPr>
      <w:ind w:left="720"/>
      <w:contextualSpacing/>
    </w:pPr>
    <w:rPr>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459</Words>
  <Characters>2617</Characters>
  <Application>Microsoft Office Word</Application>
  <DocSecurity>0</DocSecurity>
  <Lines>21</Lines>
  <Paragraphs>6</Paragraphs>
  <ScaleCrop>false</ScaleCrop>
  <Company>CtrlSoft</Company>
  <LinksUpToDate>false</LinksUpToDate>
  <CharactersWithSpaces>3070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4</cp:revision>
  <dcterms:created xsi:type="dcterms:W3CDTF">2019-04-01T07:17:00Z</dcterms:created>
  <dcterms:modified xsi:type="dcterms:W3CDTF">2019-04-01T07:31:00Z</dcterms:modified>
</cp:coreProperties>
</file>